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818C" w14:textId="6B5D63BF" w:rsidR="00F37B67" w:rsidRPr="00A1063D" w:rsidRDefault="00AB3EF7">
      <w:pPr>
        <w:rPr>
          <w:b/>
          <w:bCs/>
          <w:sz w:val="40"/>
          <w:szCs w:val="40"/>
        </w:rPr>
      </w:pPr>
      <w:r w:rsidRPr="00A1063D">
        <w:rPr>
          <w:b/>
          <w:bCs/>
          <w:sz w:val="40"/>
          <w:szCs w:val="40"/>
        </w:rPr>
        <w:t>Single Point Rubric</w:t>
      </w:r>
      <w:r w:rsidR="00A1063D">
        <w:rPr>
          <w:b/>
          <w:bCs/>
          <w:sz w:val="40"/>
          <w:szCs w:val="40"/>
        </w:rPr>
        <w:t xml:space="preserve"> leerteam</w:t>
      </w:r>
    </w:p>
    <w:p w14:paraId="703ACDDD" w14:textId="3B082050" w:rsidR="00AB3EF7" w:rsidRPr="00A1063D" w:rsidRDefault="00AB3EF7">
      <w:pPr>
        <w:rPr>
          <w:b/>
          <w:bCs/>
          <w:color w:val="CC0033"/>
        </w:rPr>
      </w:pPr>
      <w:r w:rsidRPr="00A1063D">
        <w:rPr>
          <w:b/>
          <w:bCs/>
          <w:color w:val="CC0033"/>
        </w:rPr>
        <w:t xml:space="preserve">Eindopdracht ‘Formatief handelen met OLT’ </w:t>
      </w:r>
    </w:p>
    <w:p w14:paraId="1FC46EC4" w14:textId="77777777" w:rsidR="00AB3EF7" w:rsidRDefault="00AB3EF7">
      <w:r>
        <w:t>In te vullen door het leerteam van de student</w:t>
      </w:r>
    </w:p>
    <w:p w14:paraId="637F740B" w14:textId="0A6443ED" w:rsidR="00AB3EF7" w:rsidRDefault="00AB3EF7">
      <w:pPr>
        <w:pBdr>
          <w:bottom w:val="single" w:sz="6" w:space="1" w:color="auto"/>
        </w:pBdr>
      </w:pPr>
      <w:r>
        <w:t xml:space="preserve">Heb je geen leerteam? Dan zijn </w:t>
      </w:r>
      <w:r w:rsidR="00A1063D">
        <w:t>2 collega’s of 2 medestudenten ook goed.</w:t>
      </w:r>
    </w:p>
    <w:tbl>
      <w:tblPr>
        <w:tblStyle w:val="Tabelraster"/>
        <w:tblW w:w="13036" w:type="dxa"/>
        <w:tblLook w:val="04A0" w:firstRow="1" w:lastRow="0" w:firstColumn="1" w:lastColumn="0" w:noHBand="0" w:noVBand="1"/>
      </w:tblPr>
      <w:tblGrid>
        <w:gridCol w:w="2405"/>
        <w:gridCol w:w="10631"/>
      </w:tblGrid>
      <w:tr w:rsidR="003E710A" w14:paraId="0B4B65FF" w14:textId="77777777" w:rsidTr="00E004EA">
        <w:tc>
          <w:tcPr>
            <w:tcW w:w="2405" w:type="dxa"/>
          </w:tcPr>
          <w:p w14:paraId="1CA72484" w14:textId="183F338F" w:rsidR="003E710A" w:rsidRPr="0051110C" w:rsidRDefault="003E710A">
            <w:pPr>
              <w:rPr>
                <w:b/>
                <w:bCs/>
              </w:rPr>
            </w:pPr>
            <w:r w:rsidRPr="0051110C">
              <w:rPr>
                <w:b/>
                <w:bCs/>
              </w:rPr>
              <w:t>Namen van studenten van het leerteam / Namen van de 2 collega’s of 2 medestudenten:</w:t>
            </w:r>
          </w:p>
        </w:tc>
        <w:tc>
          <w:tcPr>
            <w:tcW w:w="10631" w:type="dxa"/>
            <w:shd w:val="clear" w:color="auto" w:fill="FFFF00"/>
          </w:tcPr>
          <w:p w14:paraId="53309EDD" w14:textId="2E0736C8" w:rsidR="003E710A" w:rsidRDefault="00E40F48">
            <w:r>
              <w:t>Judith van Steensel</w:t>
            </w:r>
          </w:p>
        </w:tc>
      </w:tr>
      <w:tr w:rsidR="003E710A" w14:paraId="082DDE8E" w14:textId="77777777" w:rsidTr="00E004EA">
        <w:tc>
          <w:tcPr>
            <w:tcW w:w="2405" w:type="dxa"/>
          </w:tcPr>
          <w:p w14:paraId="034DA9BB" w14:textId="0DF87A0F" w:rsidR="003E710A" w:rsidRPr="0051110C" w:rsidRDefault="0051110C" w:rsidP="002049C3">
            <w:pPr>
              <w:rPr>
                <w:b/>
                <w:bCs/>
              </w:rPr>
            </w:pPr>
            <w:r w:rsidRPr="0051110C">
              <w:rPr>
                <w:b/>
                <w:bCs/>
              </w:rPr>
              <w:t xml:space="preserve">Op </w:t>
            </w:r>
            <w:r w:rsidR="00C62D4B">
              <w:rPr>
                <w:b/>
                <w:bCs/>
              </w:rPr>
              <w:t xml:space="preserve">de </w:t>
            </w:r>
            <w:r w:rsidRPr="0051110C">
              <w:rPr>
                <w:b/>
                <w:bCs/>
              </w:rPr>
              <w:t xml:space="preserve">eindopdracht </w:t>
            </w:r>
            <w:r w:rsidR="00C62D4B">
              <w:rPr>
                <w:b/>
                <w:bCs/>
              </w:rPr>
              <w:t xml:space="preserve">van welke student </w:t>
            </w:r>
            <w:r w:rsidRPr="0051110C">
              <w:rPr>
                <w:b/>
                <w:bCs/>
              </w:rPr>
              <w:t>geven jullie feedback?</w:t>
            </w:r>
          </w:p>
        </w:tc>
        <w:tc>
          <w:tcPr>
            <w:tcW w:w="10631" w:type="dxa"/>
            <w:shd w:val="clear" w:color="auto" w:fill="FFFF00"/>
          </w:tcPr>
          <w:p w14:paraId="55751830" w14:textId="321EADF2" w:rsidR="003E710A" w:rsidRDefault="00E40F48" w:rsidP="002049C3">
            <w:proofErr w:type="spellStart"/>
            <w:r>
              <w:t>Anissa</w:t>
            </w:r>
            <w:proofErr w:type="spellEnd"/>
            <w:r>
              <w:t xml:space="preserve"> </w:t>
            </w:r>
            <w:proofErr w:type="spellStart"/>
            <w:r>
              <w:t>Hadioui</w:t>
            </w:r>
            <w:proofErr w:type="spellEnd"/>
          </w:p>
        </w:tc>
      </w:tr>
      <w:tr w:rsidR="003E710A" w14:paraId="5EDBF784" w14:textId="77777777" w:rsidTr="00E004EA">
        <w:tc>
          <w:tcPr>
            <w:tcW w:w="2405" w:type="dxa"/>
          </w:tcPr>
          <w:p w14:paraId="669495B7" w14:textId="66E332CD" w:rsidR="003E710A" w:rsidRPr="0051110C" w:rsidRDefault="003E710A">
            <w:pPr>
              <w:rPr>
                <w:b/>
                <w:bCs/>
              </w:rPr>
            </w:pPr>
            <w:r w:rsidRPr="0051110C">
              <w:rPr>
                <w:b/>
                <w:bCs/>
              </w:rPr>
              <w:t>Handtekeningen:</w:t>
            </w:r>
          </w:p>
        </w:tc>
        <w:tc>
          <w:tcPr>
            <w:tcW w:w="10631" w:type="dxa"/>
            <w:shd w:val="clear" w:color="auto" w:fill="FFFF00"/>
          </w:tcPr>
          <w:p w14:paraId="19BF493D" w14:textId="77777777" w:rsidR="003E710A" w:rsidRDefault="003E710A"/>
          <w:p w14:paraId="183BBD92" w14:textId="77777777" w:rsidR="00C62D4B" w:rsidRDefault="00C62D4B"/>
          <w:p w14:paraId="3CA8A7AB" w14:textId="68C445E9" w:rsidR="00C62D4B" w:rsidRDefault="00E40F48">
            <w:r>
              <w:rPr>
                <w:noProof/>
              </w:rPr>
              <mc:AlternateContent>
                <mc:Choice Requires="wpi">
                  <w:drawing>
                    <wp:anchor distT="0" distB="0" distL="114300" distR="114300" simplePos="0" relativeHeight="251667456" behindDoc="0" locked="0" layoutInCell="1" allowOverlap="1" wp14:anchorId="2CA1C90C" wp14:editId="28B9D8FD">
                      <wp:simplePos x="0" y="0"/>
                      <wp:positionH relativeFrom="column">
                        <wp:posOffset>704850</wp:posOffset>
                      </wp:positionH>
                      <wp:positionV relativeFrom="paragraph">
                        <wp:posOffset>-234950</wp:posOffset>
                      </wp:positionV>
                      <wp:extent cx="1880235" cy="670560"/>
                      <wp:effectExtent l="38100" t="38100" r="24765" b="34290"/>
                      <wp:wrapNone/>
                      <wp:docPr id="180708758" name="Inkt 9"/>
                      <wp:cNvGraphicFramePr/>
                      <a:graphic xmlns:a="http://schemas.openxmlformats.org/drawingml/2006/main">
                        <a:graphicData uri="http://schemas.microsoft.com/office/word/2010/wordprocessingInk">
                          <w14:contentPart bwMode="auto" r:id="rId4">
                            <w14:nvContentPartPr>
                              <w14:cNvContentPartPr/>
                            </w14:nvContentPartPr>
                            <w14:xfrm>
                              <a:off x="0" y="0"/>
                              <a:ext cx="1880235" cy="670560"/>
                            </w14:xfrm>
                          </w14:contentPart>
                        </a:graphicData>
                      </a:graphic>
                    </wp:anchor>
                  </w:drawing>
                </mc:Choice>
                <mc:Fallback>
                  <w:pict>
                    <v:shapetype w14:anchorId="662112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9" o:spid="_x0000_s1026" type="#_x0000_t75" style="position:absolute;margin-left:55pt;margin-top:-19pt;width:149pt;height:53.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">
                      <v:imagedata r:id="rId5" o:title=""/>
                    </v:shape>
                  </w:pict>
                </mc:Fallback>
              </mc:AlternateContent>
            </w:r>
          </w:p>
          <w:p w14:paraId="6BDD5745" w14:textId="0D66D8DD" w:rsidR="00C62D4B" w:rsidRDefault="00C62D4B"/>
          <w:p w14:paraId="67F9A6DB" w14:textId="658418F4" w:rsidR="00C62D4B" w:rsidRDefault="00E40F48">
            <w:r>
              <w:rPr>
                <w:noProof/>
              </w:rPr>
              <mc:AlternateContent>
                <mc:Choice Requires="wpi">
                  <w:drawing>
                    <wp:anchor distT="0" distB="0" distL="114300" distR="114300" simplePos="0" relativeHeight="251663360" behindDoc="0" locked="0" layoutInCell="1" allowOverlap="1" wp14:anchorId="1457B7A6" wp14:editId="77A2B432">
                      <wp:simplePos x="0" y="0"/>
                      <wp:positionH relativeFrom="column">
                        <wp:posOffset>443865</wp:posOffset>
                      </wp:positionH>
                      <wp:positionV relativeFrom="paragraph">
                        <wp:posOffset>-226695</wp:posOffset>
                      </wp:positionV>
                      <wp:extent cx="891745" cy="513715"/>
                      <wp:effectExtent l="38100" t="38100" r="41910" b="38735"/>
                      <wp:wrapNone/>
                      <wp:docPr id="1556636275" name="Inkt 5"/>
                      <wp:cNvGraphicFramePr/>
                      <a:graphic xmlns:a="http://schemas.openxmlformats.org/drawingml/2006/main">
                        <a:graphicData uri="http://schemas.microsoft.com/office/word/2010/wordprocessingInk">
                          <w14:contentPart bwMode="auto" r:id="rId6">
                            <w14:nvContentPartPr>
                              <w14:cNvContentPartPr/>
                            </w14:nvContentPartPr>
                            <w14:xfrm>
                              <a:off x="0" y="0"/>
                              <a:ext cx="891745" cy="513715"/>
                            </w14:xfrm>
                          </w14:contentPart>
                        </a:graphicData>
                      </a:graphic>
                    </wp:anchor>
                  </w:drawing>
                </mc:Choice>
                <mc:Fallback>
                  <w:pict>
                    <v:shape w14:anchorId="7372ABEC" id="Inkt 5" o:spid="_x0000_s1026" type="#_x0000_t75" style="position:absolute;margin-left:34.45pt;margin-top:-18.35pt;width:71.2pt;height:41.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">
                      <v:imagedata r:id="rId7" o:title=""/>
                    </v:shape>
                  </w:pict>
                </mc:Fallback>
              </mc:AlternateContent>
            </w:r>
          </w:p>
          <w:p w14:paraId="6D408284" w14:textId="4039D266" w:rsidR="00C62D4B" w:rsidRDefault="00C62D4B"/>
        </w:tc>
      </w:tr>
    </w:tbl>
    <w:p w14:paraId="421512E0" w14:textId="62C6DE5A" w:rsidR="00A1063D" w:rsidRDefault="00A1063D"/>
    <w:p w14:paraId="024D1A36" w14:textId="03C6B592" w:rsidR="000C448C" w:rsidRPr="00773CE2" w:rsidRDefault="000C448C">
      <w:pPr>
        <w:rPr>
          <w:sz w:val="48"/>
          <w:szCs w:val="48"/>
        </w:rPr>
      </w:pPr>
      <w:r w:rsidRPr="00773CE2">
        <w:rPr>
          <w:sz w:val="48"/>
          <w:szCs w:val="48"/>
        </w:rPr>
        <w:t>Zie volgende pagina</w:t>
      </w:r>
      <w:r w:rsidR="00773CE2" w:rsidRPr="00773CE2">
        <w:rPr>
          <w:sz w:val="48"/>
          <w:szCs w:val="48"/>
        </w:rPr>
        <w:t>.</w:t>
      </w:r>
    </w:p>
    <w:p w14:paraId="4D21D1FB" w14:textId="77777777" w:rsidR="000C448C" w:rsidRDefault="000C448C">
      <w:r>
        <w:br w:type="page"/>
      </w:r>
    </w:p>
    <w:tbl>
      <w:tblPr>
        <w:tblStyle w:val="Tabelraster"/>
        <w:tblW w:w="15168" w:type="dxa"/>
        <w:tblInd w:w="-1139" w:type="dxa"/>
        <w:tblLook w:val="04A0" w:firstRow="1" w:lastRow="0" w:firstColumn="1" w:lastColumn="0" w:noHBand="0" w:noVBand="1"/>
      </w:tblPr>
      <w:tblGrid>
        <w:gridCol w:w="5056"/>
        <w:gridCol w:w="5056"/>
        <w:gridCol w:w="5056"/>
      </w:tblGrid>
      <w:tr w:rsidR="00D20F9F" w:rsidRPr="000C448C" w14:paraId="69C2CCB3" w14:textId="77777777" w:rsidTr="00FF4CB4">
        <w:trPr>
          <w:trHeight w:val="269"/>
        </w:trPr>
        <w:tc>
          <w:tcPr>
            <w:tcW w:w="5056" w:type="dxa"/>
            <w:shd w:val="clear" w:color="auto" w:fill="000000" w:themeFill="text1"/>
          </w:tcPr>
          <w:p w14:paraId="1535E3B7" w14:textId="4EA343E2" w:rsidR="00D20F9F" w:rsidRPr="000C448C" w:rsidRDefault="00D20F9F" w:rsidP="000C448C">
            <w:pPr>
              <w:jc w:val="center"/>
              <w:rPr>
                <w:b/>
                <w:bCs/>
                <w:color w:val="FFFFFF" w:themeColor="background1"/>
                <w:sz w:val="40"/>
                <w:szCs w:val="40"/>
              </w:rPr>
            </w:pPr>
          </w:p>
        </w:tc>
        <w:tc>
          <w:tcPr>
            <w:tcW w:w="5056" w:type="dxa"/>
            <w:shd w:val="clear" w:color="auto" w:fill="CC0033"/>
          </w:tcPr>
          <w:p w14:paraId="4F6D8E6A" w14:textId="40A39945" w:rsidR="00D20F9F" w:rsidRPr="000C448C" w:rsidRDefault="00D20F9F" w:rsidP="000C448C">
            <w:pPr>
              <w:jc w:val="center"/>
              <w:rPr>
                <w:b/>
                <w:bCs/>
                <w:color w:val="FFFFFF" w:themeColor="background1"/>
                <w:sz w:val="40"/>
                <w:szCs w:val="40"/>
              </w:rPr>
            </w:pPr>
            <w:r w:rsidRPr="000C448C">
              <w:rPr>
                <w:b/>
                <w:bCs/>
                <w:color w:val="FFFFFF" w:themeColor="background1"/>
                <w:sz w:val="40"/>
                <w:szCs w:val="40"/>
              </w:rPr>
              <w:t>Criterium:</w:t>
            </w:r>
          </w:p>
        </w:tc>
        <w:tc>
          <w:tcPr>
            <w:tcW w:w="5056" w:type="dxa"/>
            <w:shd w:val="clear" w:color="auto" w:fill="000000" w:themeFill="text1"/>
          </w:tcPr>
          <w:p w14:paraId="38FD556B" w14:textId="6B9E3463" w:rsidR="00D20F9F" w:rsidRPr="000C448C" w:rsidRDefault="00D20F9F" w:rsidP="000C448C">
            <w:pPr>
              <w:jc w:val="center"/>
              <w:rPr>
                <w:b/>
                <w:bCs/>
                <w:color w:val="FFFFFF" w:themeColor="background1"/>
                <w:sz w:val="40"/>
                <w:szCs w:val="40"/>
              </w:rPr>
            </w:pPr>
          </w:p>
        </w:tc>
      </w:tr>
      <w:tr w:rsidR="00602430" w:rsidRPr="00FF4CB4" w14:paraId="53225894" w14:textId="77777777" w:rsidTr="00FF4CB4">
        <w:trPr>
          <w:trHeight w:val="269"/>
        </w:trPr>
        <w:tc>
          <w:tcPr>
            <w:tcW w:w="5056" w:type="dxa"/>
            <w:shd w:val="clear" w:color="auto" w:fill="CC0033"/>
          </w:tcPr>
          <w:p w14:paraId="2CCB7C1B" w14:textId="68701130" w:rsidR="00602430" w:rsidRPr="00FF4CB4" w:rsidRDefault="00FF4CB4" w:rsidP="00FF4CB4">
            <w:pPr>
              <w:jc w:val="center"/>
              <w:rPr>
                <w:sz w:val="32"/>
                <w:szCs w:val="32"/>
              </w:rPr>
            </w:pPr>
            <w:r w:rsidRPr="00FF4CB4">
              <w:rPr>
                <w:b/>
                <w:bCs/>
                <w:color w:val="FFFFFF" w:themeColor="background1"/>
                <w:sz w:val="32"/>
                <w:szCs w:val="32"/>
              </w:rPr>
              <w:t>Wat kan beter?</w:t>
            </w:r>
          </w:p>
        </w:tc>
        <w:tc>
          <w:tcPr>
            <w:tcW w:w="5056" w:type="dxa"/>
            <w:shd w:val="clear" w:color="auto" w:fill="CC0033"/>
          </w:tcPr>
          <w:p w14:paraId="1564E510" w14:textId="3DFC1A8D" w:rsidR="00602430" w:rsidRPr="00FF4CB4" w:rsidRDefault="00123189" w:rsidP="000C448C">
            <w:pPr>
              <w:jc w:val="center"/>
              <w:rPr>
                <w:b/>
                <w:bCs/>
                <w:color w:val="FFFFFF" w:themeColor="background1"/>
                <w:sz w:val="32"/>
                <w:szCs w:val="32"/>
              </w:rPr>
            </w:pPr>
            <w:r w:rsidRPr="00FF4CB4">
              <w:rPr>
                <w:b/>
                <w:bCs/>
                <w:color w:val="FFFFFF" w:themeColor="background1"/>
                <w:sz w:val="32"/>
                <w:szCs w:val="32"/>
              </w:rPr>
              <w:t>Deelvaardigheden 1 t/m 3</w:t>
            </w:r>
          </w:p>
        </w:tc>
        <w:tc>
          <w:tcPr>
            <w:tcW w:w="5056" w:type="dxa"/>
            <w:shd w:val="clear" w:color="auto" w:fill="CC0033"/>
          </w:tcPr>
          <w:p w14:paraId="5AB454B4" w14:textId="2F4CB586" w:rsidR="00602430" w:rsidRPr="00FF4CB4" w:rsidRDefault="00FF4CB4" w:rsidP="00FF4CB4">
            <w:pPr>
              <w:jc w:val="center"/>
              <w:rPr>
                <w:sz w:val="32"/>
                <w:szCs w:val="32"/>
              </w:rPr>
            </w:pPr>
            <w:r w:rsidRPr="00FF4CB4">
              <w:rPr>
                <w:b/>
                <w:bCs/>
                <w:color w:val="FFFFFF" w:themeColor="background1"/>
                <w:sz w:val="32"/>
                <w:szCs w:val="32"/>
              </w:rPr>
              <w:t>Wat is al goed?</w:t>
            </w:r>
          </w:p>
        </w:tc>
      </w:tr>
      <w:tr w:rsidR="00D20F9F" w14:paraId="523C2482" w14:textId="77777777" w:rsidTr="00B31759">
        <w:trPr>
          <w:trHeight w:val="269"/>
        </w:trPr>
        <w:tc>
          <w:tcPr>
            <w:tcW w:w="5056" w:type="dxa"/>
            <w:shd w:val="clear" w:color="auto" w:fill="FFFF00"/>
          </w:tcPr>
          <w:p w14:paraId="0EBA6510" w14:textId="77777777" w:rsidR="00D20F9F" w:rsidRDefault="00D20F9F"/>
          <w:p w14:paraId="7133DF44" w14:textId="7E4BAB76" w:rsidR="00902492" w:rsidRDefault="00E40F48">
            <w:r>
              <w:t>Ik onderstreep vaak de actiewoorden in leerdoelen zodat ze makkelijk te toetsen zijn.</w:t>
            </w:r>
          </w:p>
        </w:tc>
        <w:tc>
          <w:tcPr>
            <w:tcW w:w="5056" w:type="dxa"/>
          </w:tcPr>
          <w:p w14:paraId="5163A554" w14:textId="77777777" w:rsidR="00FB76AA" w:rsidRDefault="00602430" w:rsidP="000C448C">
            <w:pPr>
              <w:jc w:val="center"/>
            </w:pPr>
            <w:r w:rsidRPr="00FB76AA">
              <w:rPr>
                <w:b/>
                <w:bCs/>
                <w:u w:val="single"/>
              </w:rPr>
              <w:t>Constructive alignment</w:t>
            </w:r>
            <w:r w:rsidRPr="00602430">
              <w:t>:</w:t>
            </w:r>
          </w:p>
          <w:p w14:paraId="6E0937A6" w14:textId="4FF3A73D" w:rsidR="00D20F9F" w:rsidRDefault="00602430" w:rsidP="000C448C">
            <w:pPr>
              <w:jc w:val="center"/>
            </w:pPr>
            <w:r w:rsidRPr="00602430">
              <w:t>De leerdoelen zijn SMART geformuleerd en hebben een logische vertaling en verantwoording naar de inhoud en vorm van de formatieve toetsing.</w:t>
            </w:r>
          </w:p>
        </w:tc>
        <w:tc>
          <w:tcPr>
            <w:tcW w:w="5056" w:type="dxa"/>
            <w:shd w:val="clear" w:color="auto" w:fill="FFFF00"/>
          </w:tcPr>
          <w:p w14:paraId="6CA098AE" w14:textId="77777777" w:rsidR="00D20F9F" w:rsidRDefault="00E40F48">
            <w:r>
              <w:t>Je vaardighedenhiërarchie is goed te volgen en ziet er ook netjes uit.</w:t>
            </w:r>
          </w:p>
          <w:p w14:paraId="72A8D68F" w14:textId="50221DEE" w:rsidR="00E40F48" w:rsidRDefault="00E40F48">
            <w:r>
              <w:t>Je leerdoelen zijn goed geformuleerd en te controleren.</w:t>
            </w:r>
          </w:p>
        </w:tc>
      </w:tr>
      <w:tr w:rsidR="00D20F9F" w14:paraId="18CE8C1B" w14:textId="77777777" w:rsidTr="00B31759">
        <w:trPr>
          <w:trHeight w:val="269"/>
        </w:trPr>
        <w:tc>
          <w:tcPr>
            <w:tcW w:w="5056" w:type="dxa"/>
            <w:shd w:val="clear" w:color="auto" w:fill="FFFF00"/>
          </w:tcPr>
          <w:p w14:paraId="33FDD886" w14:textId="77777777" w:rsidR="00D20F9F" w:rsidRDefault="00D20F9F"/>
          <w:p w14:paraId="34CFA7C8" w14:textId="3109C6B6" w:rsidR="00902492" w:rsidRDefault="00E40F48">
            <w:r>
              <w:t>Bij deelvaardigheid twee heb je nu nog twee links staan. Ik zou de ene weghalen.</w:t>
            </w:r>
          </w:p>
          <w:p w14:paraId="6851731B" w14:textId="7DFED8CA" w:rsidR="00902492" w:rsidRDefault="00902492"/>
        </w:tc>
        <w:tc>
          <w:tcPr>
            <w:tcW w:w="5056" w:type="dxa"/>
          </w:tcPr>
          <w:p w14:paraId="728C2EA9" w14:textId="77777777" w:rsidR="00FB76AA" w:rsidRDefault="00602430" w:rsidP="000C448C">
            <w:pPr>
              <w:jc w:val="center"/>
            </w:pPr>
            <w:r w:rsidRPr="00FB76AA">
              <w:rPr>
                <w:b/>
                <w:bCs/>
                <w:u w:val="single"/>
              </w:rPr>
              <w:t>Misconcepties</w:t>
            </w:r>
            <w:r w:rsidRPr="00602430">
              <w:t>:</w:t>
            </w:r>
          </w:p>
          <w:p w14:paraId="17B9B185" w14:textId="4C5EF93B" w:rsidR="00D20F9F" w:rsidRDefault="00602430" w:rsidP="000C448C">
            <w:pPr>
              <w:jc w:val="center"/>
            </w:pPr>
            <w:r w:rsidRPr="00602430">
              <w:t>In de formatieve toets is aandacht voor de mogelijke misconcepties die eerder zijn geformuleerd.</w:t>
            </w:r>
          </w:p>
        </w:tc>
        <w:tc>
          <w:tcPr>
            <w:tcW w:w="5056" w:type="dxa"/>
            <w:shd w:val="clear" w:color="auto" w:fill="FFFF00"/>
          </w:tcPr>
          <w:p w14:paraId="49DC0592" w14:textId="457067F1" w:rsidR="00D20F9F" w:rsidRDefault="00E40F48">
            <w:r>
              <w:t>Je misconcepties zijn goed en netjes omschreven. Het is duidelijk wat er mis kan gaan en deze kun je ook toetsen middels de formatieve toetsen die je hebt gemaakt.</w:t>
            </w:r>
          </w:p>
        </w:tc>
      </w:tr>
      <w:tr w:rsidR="00D20F9F" w14:paraId="13BE8E80" w14:textId="77777777" w:rsidTr="00B31759">
        <w:trPr>
          <w:trHeight w:val="269"/>
        </w:trPr>
        <w:tc>
          <w:tcPr>
            <w:tcW w:w="5056" w:type="dxa"/>
            <w:shd w:val="clear" w:color="auto" w:fill="FFFF00"/>
          </w:tcPr>
          <w:p w14:paraId="32C7C777" w14:textId="77777777" w:rsidR="00D20F9F" w:rsidRDefault="00D20F9F"/>
          <w:p w14:paraId="46E1A806" w14:textId="69E0A645" w:rsidR="00902492" w:rsidRDefault="00E40F48">
            <w:r>
              <w:t xml:space="preserve">Let op dat je bij deelvaardigheid twee een account nodig hebt. Niet elke school mag dit vragen van een leerling. </w:t>
            </w:r>
          </w:p>
        </w:tc>
        <w:tc>
          <w:tcPr>
            <w:tcW w:w="5056" w:type="dxa"/>
          </w:tcPr>
          <w:p w14:paraId="55EB816B" w14:textId="77777777" w:rsidR="00FB76AA" w:rsidRDefault="00602430" w:rsidP="000C448C">
            <w:pPr>
              <w:jc w:val="center"/>
            </w:pPr>
            <w:r w:rsidRPr="00FB76AA">
              <w:rPr>
                <w:b/>
                <w:bCs/>
                <w:u w:val="single"/>
              </w:rPr>
              <w:t>Betrouwbaarheid en representativiteit</w:t>
            </w:r>
            <w:r w:rsidRPr="00602430">
              <w:t>:</w:t>
            </w:r>
          </w:p>
          <w:p w14:paraId="59F7BB34" w14:textId="69289BBD" w:rsidR="00D20F9F" w:rsidRDefault="00602430" w:rsidP="000C448C">
            <w:pPr>
              <w:jc w:val="center"/>
            </w:pPr>
            <w:r w:rsidRPr="00602430">
              <w:t>De formatieve toets in de digitale educatieve verwerkingstoepassing bevat voldoende toetsvragen die voldoen aan de criteria van goede toetsvragen uit de cursus. Het behalen van de formatieve toets schetst een duidelijk beeld van het behalen van de deelvaardigheid.</w:t>
            </w:r>
          </w:p>
        </w:tc>
        <w:tc>
          <w:tcPr>
            <w:tcW w:w="5056" w:type="dxa"/>
            <w:shd w:val="clear" w:color="auto" w:fill="FFFF00"/>
          </w:tcPr>
          <w:p w14:paraId="2546190F" w14:textId="77777777" w:rsidR="00D20F9F" w:rsidRDefault="00E40F48">
            <w:r>
              <w:t xml:space="preserve">Je toetsen zijn betrouwbaar. Ze toetsen de leerdoelen die je hebt gesteld en dat vind ik sterk. </w:t>
            </w:r>
          </w:p>
          <w:p w14:paraId="0FD5AF9B" w14:textId="30B1918E" w:rsidR="00E40F48" w:rsidRDefault="00E40F48">
            <w:r>
              <w:t>Daarnaast heb je bij de waar- niet waar- vragen voldoende context geboden dus zit je ook goed.</w:t>
            </w:r>
          </w:p>
        </w:tc>
      </w:tr>
      <w:tr w:rsidR="00902492" w14:paraId="25C0FE37" w14:textId="77777777" w:rsidTr="00B31759">
        <w:trPr>
          <w:trHeight w:val="269"/>
        </w:trPr>
        <w:tc>
          <w:tcPr>
            <w:tcW w:w="5056" w:type="dxa"/>
            <w:shd w:val="clear" w:color="auto" w:fill="FFFF00"/>
          </w:tcPr>
          <w:p w14:paraId="58209FC8" w14:textId="77777777" w:rsidR="00902492" w:rsidRDefault="00902492" w:rsidP="002049C3"/>
          <w:p w14:paraId="3C7DFEF3" w14:textId="77777777" w:rsidR="00902492" w:rsidRDefault="00902492" w:rsidP="002049C3"/>
          <w:p w14:paraId="4E3A1855" w14:textId="77777777" w:rsidR="00902492" w:rsidRDefault="00902492" w:rsidP="002049C3"/>
          <w:p w14:paraId="4A6B8A2C" w14:textId="77777777" w:rsidR="00902492" w:rsidRDefault="00902492" w:rsidP="002049C3"/>
          <w:p w14:paraId="4D7E4882" w14:textId="246B7B72" w:rsidR="00902492" w:rsidRDefault="00902492" w:rsidP="002049C3"/>
        </w:tc>
        <w:tc>
          <w:tcPr>
            <w:tcW w:w="5056" w:type="dxa"/>
          </w:tcPr>
          <w:p w14:paraId="4B4F651E" w14:textId="77777777" w:rsidR="00FB76AA" w:rsidRDefault="00902492" w:rsidP="002049C3">
            <w:pPr>
              <w:jc w:val="center"/>
            </w:pPr>
            <w:r w:rsidRPr="00FB76AA">
              <w:rPr>
                <w:b/>
                <w:bCs/>
                <w:u w:val="single"/>
              </w:rPr>
              <w:t>Formatief handelen</w:t>
            </w:r>
            <w:r w:rsidRPr="00602430">
              <w:t>:</w:t>
            </w:r>
          </w:p>
          <w:p w14:paraId="00B08AC8" w14:textId="5220B1BC" w:rsidR="00902492" w:rsidRDefault="00902492" w:rsidP="002049C3">
            <w:pPr>
              <w:jc w:val="center"/>
            </w:pPr>
            <w:r w:rsidRPr="00602430">
              <w:t>De vervolgstappen na het wel én niet behalen van de formatieve toetsing zijn duidelijk geformuleerd, onderbouwd en reëel.</w:t>
            </w:r>
          </w:p>
        </w:tc>
        <w:tc>
          <w:tcPr>
            <w:tcW w:w="5056" w:type="dxa"/>
            <w:shd w:val="clear" w:color="auto" w:fill="FFFF00"/>
          </w:tcPr>
          <w:p w14:paraId="0FC8CF2F" w14:textId="48FBCE9C" w:rsidR="00902492" w:rsidRDefault="00E40F48" w:rsidP="002049C3">
            <w:r>
              <w:t>Je vervolgstappen zijn logisch en ik word er blij van dat je hierbij ook nog de literatuur gebruikt.</w:t>
            </w:r>
          </w:p>
        </w:tc>
      </w:tr>
      <w:tr w:rsidR="00D20F9F" w14:paraId="77464652" w14:textId="77777777" w:rsidTr="00B31759">
        <w:trPr>
          <w:trHeight w:val="269"/>
        </w:trPr>
        <w:tc>
          <w:tcPr>
            <w:tcW w:w="5056" w:type="dxa"/>
            <w:shd w:val="clear" w:color="auto" w:fill="FFFF00"/>
          </w:tcPr>
          <w:p w14:paraId="1DF1F037" w14:textId="77777777" w:rsidR="00D20F9F" w:rsidRDefault="00D20F9F"/>
          <w:p w14:paraId="3F1B31E0" w14:textId="77777777" w:rsidR="00902492" w:rsidRDefault="00902492"/>
          <w:p w14:paraId="106D7907" w14:textId="65992487" w:rsidR="00902492" w:rsidRDefault="00902492"/>
        </w:tc>
        <w:tc>
          <w:tcPr>
            <w:tcW w:w="5056" w:type="dxa"/>
          </w:tcPr>
          <w:p w14:paraId="4F788BE0" w14:textId="3FFB7AEC" w:rsidR="00D20F9F" w:rsidRDefault="00902492" w:rsidP="000C448C">
            <w:pPr>
              <w:jc w:val="center"/>
            </w:pPr>
            <w:r w:rsidRPr="00FB76AA">
              <w:rPr>
                <w:b/>
                <w:bCs/>
                <w:u w:val="single"/>
              </w:rPr>
              <w:t>Criterium naar keuze</w:t>
            </w:r>
            <w:r>
              <w:t xml:space="preserve"> (Valt er nog iets op?)</w:t>
            </w:r>
          </w:p>
          <w:p w14:paraId="794BA3D0" w14:textId="77777777" w:rsidR="00902492" w:rsidRDefault="00902492" w:rsidP="000C448C">
            <w:pPr>
              <w:jc w:val="center"/>
            </w:pPr>
          </w:p>
          <w:p w14:paraId="36694C5F" w14:textId="77777777" w:rsidR="00902492" w:rsidRDefault="00902492" w:rsidP="000C448C">
            <w:pPr>
              <w:jc w:val="center"/>
            </w:pPr>
          </w:p>
          <w:p w14:paraId="52C8C1AE" w14:textId="65D84F5B" w:rsidR="00902492" w:rsidRDefault="00902492" w:rsidP="000C448C">
            <w:pPr>
              <w:jc w:val="center"/>
            </w:pPr>
          </w:p>
        </w:tc>
        <w:tc>
          <w:tcPr>
            <w:tcW w:w="5056" w:type="dxa"/>
            <w:shd w:val="clear" w:color="auto" w:fill="FFFF00"/>
          </w:tcPr>
          <w:p w14:paraId="7ABB1CA1" w14:textId="0AA2C95B" w:rsidR="00D20F9F" w:rsidRDefault="00E40F48">
            <w:r>
              <w:t>Je hebt dit mega goed gedaan!</w:t>
            </w:r>
          </w:p>
        </w:tc>
      </w:tr>
      <w:tr w:rsidR="00D20F9F" w14:paraId="11ABAA49" w14:textId="77777777" w:rsidTr="00FF4CB4">
        <w:trPr>
          <w:trHeight w:val="269"/>
        </w:trPr>
        <w:tc>
          <w:tcPr>
            <w:tcW w:w="5056" w:type="dxa"/>
            <w:shd w:val="clear" w:color="auto" w:fill="FFFF00"/>
          </w:tcPr>
          <w:p w14:paraId="5E049F1D" w14:textId="77777777" w:rsidR="00D20F9F" w:rsidRDefault="00D20F9F"/>
        </w:tc>
        <w:tc>
          <w:tcPr>
            <w:tcW w:w="5056" w:type="dxa"/>
            <w:shd w:val="clear" w:color="auto" w:fill="CC0033"/>
          </w:tcPr>
          <w:p w14:paraId="725907F4" w14:textId="071E8C64" w:rsidR="00D20F9F" w:rsidRPr="00FB76AA" w:rsidRDefault="008A24F1" w:rsidP="000C448C">
            <w:pPr>
              <w:jc w:val="center"/>
              <w:rPr>
                <w:color w:val="FFFFFF" w:themeColor="background1"/>
              </w:rPr>
            </w:pPr>
            <w:r w:rsidRPr="00FB76AA">
              <w:rPr>
                <w:b/>
                <w:bCs/>
                <w:color w:val="FFFFFF" w:themeColor="background1"/>
                <w:sz w:val="32"/>
                <w:szCs w:val="32"/>
              </w:rPr>
              <w:t>De eindtoets</w:t>
            </w:r>
          </w:p>
        </w:tc>
        <w:tc>
          <w:tcPr>
            <w:tcW w:w="5056" w:type="dxa"/>
            <w:shd w:val="clear" w:color="auto" w:fill="FFFF00"/>
          </w:tcPr>
          <w:p w14:paraId="5C931579" w14:textId="77777777" w:rsidR="00D20F9F" w:rsidRDefault="00D20F9F"/>
        </w:tc>
      </w:tr>
      <w:tr w:rsidR="00D20F9F" w:rsidRPr="00E40F48" w14:paraId="621CEAAA" w14:textId="77777777" w:rsidTr="00B31759">
        <w:trPr>
          <w:trHeight w:val="269"/>
        </w:trPr>
        <w:tc>
          <w:tcPr>
            <w:tcW w:w="5056" w:type="dxa"/>
            <w:shd w:val="clear" w:color="auto" w:fill="FFFF00"/>
          </w:tcPr>
          <w:p w14:paraId="0AF62334" w14:textId="77777777" w:rsidR="00D20F9F" w:rsidRDefault="00D20F9F"/>
          <w:p w14:paraId="6B98917C" w14:textId="1BA956D5" w:rsidR="00902492" w:rsidRDefault="00E40F48">
            <w:r>
              <w:t xml:space="preserve">Ik zou nog in de </w:t>
            </w:r>
            <w:proofErr w:type="spellStart"/>
            <w:r>
              <w:t>rubric</w:t>
            </w:r>
            <w:proofErr w:type="spellEnd"/>
            <w:r>
              <w:t xml:space="preserve"> duidelijk maken welke </w:t>
            </w:r>
            <w:proofErr w:type="spellStart"/>
            <w:r>
              <w:t>toetsvragen</w:t>
            </w:r>
            <w:proofErr w:type="spellEnd"/>
            <w:r>
              <w:t xml:space="preserve"> horen bij welke </w:t>
            </w:r>
            <w:proofErr w:type="spellStart"/>
            <w:r>
              <w:t>rubric</w:t>
            </w:r>
            <w:proofErr w:type="spellEnd"/>
            <w:r>
              <w:t xml:space="preserve"> points.</w:t>
            </w:r>
          </w:p>
          <w:p w14:paraId="01B07882" w14:textId="3B271476" w:rsidR="00902492" w:rsidRDefault="00902492"/>
        </w:tc>
        <w:tc>
          <w:tcPr>
            <w:tcW w:w="5056" w:type="dxa"/>
          </w:tcPr>
          <w:p w14:paraId="091163F4" w14:textId="77777777" w:rsidR="00FB76AA" w:rsidRDefault="000C448C" w:rsidP="000C448C">
            <w:pPr>
              <w:jc w:val="center"/>
            </w:pPr>
            <w:r w:rsidRPr="00FB76AA">
              <w:rPr>
                <w:b/>
                <w:bCs/>
                <w:u w:val="single"/>
              </w:rPr>
              <w:t>De Single Point Rubric</w:t>
            </w:r>
            <w:r w:rsidRPr="000C448C">
              <w:t>:</w:t>
            </w:r>
          </w:p>
          <w:p w14:paraId="6A0BB95D" w14:textId="1F9DF01E" w:rsidR="00D20F9F" w:rsidRDefault="000C448C" w:rsidP="000C448C">
            <w:pPr>
              <w:jc w:val="center"/>
            </w:pPr>
            <w:r w:rsidRPr="000C448C">
              <w:t>De Single Point Rubric bevat criteria waarop duidelijk wordt waarin de lerenden zich nog verder kunnen ontwikkelen.</w:t>
            </w:r>
          </w:p>
        </w:tc>
        <w:tc>
          <w:tcPr>
            <w:tcW w:w="5056" w:type="dxa"/>
            <w:shd w:val="clear" w:color="auto" w:fill="FFFF00"/>
          </w:tcPr>
          <w:p w14:paraId="5ED31015" w14:textId="7E4D6245" w:rsidR="00D20F9F" w:rsidRPr="00E40F48" w:rsidRDefault="00E40F48">
            <w:r w:rsidRPr="00E40F48">
              <w:t xml:space="preserve">Je single point </w:t>
            </w:r>
            <w:proofErr w:type="spellStart"/>
            <w:r w:rsidRPr="00E40F48">
              <w:t>rubric</w:t>
            </w:r>
            <w:proofErr w:type="spellEnd"/>
            <w:r w:rsidRPr="00E40F48">
              <w:t xml:space="preserve"> sluit aan op</w:t>
            </w:r>
            <w:r>
              <w:t xml:space="preserve"> je leerdoelen en er is ruimte voor doorgroeien.</w:t>
            </w:r>
          </w:p>
        </w:tc>
      </w:tr>
    </w:tbl>
    <w:p w14:paraId="42837337" w14:textId="77777777" w:rsidR="00F347AD" w:rsidRPr="00E40F48" w:rsidRDefault="00F347AD" w:rsidP="00FB76AA"/>
    <w:sectPr w:rsidR="00F347AD" w:rsidRPr="00E40F48" w:rsidSect="00D20F9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B5"/>
    <w:rsid w:val="000C448C"/>
    <w:rsid w:val="00123189"/>
    <w:rsid w:val="00223B84"/>
    <w:rsid w:val="0031174A"/>
    <w:rsid w:val="00351BFB"/>
    <w:rsid w:val="003E710A"/>
    <w:rsid w:val="0051110C"/>
    <w:rsid w:val="00602430"/>
    <w:rsid w:val="00704065"/>
    <w:rsid w:val="00773CE2"/>
    <w:rsid w:val="007C4BCD"/>
    <w:rsid w:val="008A24F1"/>
    <w:rsid w:val="00902492"/>
    <w:rsid w:val="00A1063D"/>
    <w:rsid w:val="00A27387"/>
    <w:rsid w:val="00AB3EF7"/>
    <w:rsid w:val="00B31759"/>
    <w:rsid w:val="00C422B5"/>
    <w:rsid w:val="00C62D4B"/>
    <w:rsid w:val="00D20F9F"/>
    <w:rsid w:val="00E004EA"/>
    <w:rsid w:val="00E40F48"/>
    <w:rsid w:val="00F347AD"/>
    <w:rsid w:val="00F37B67"/>
    <w:rsid w:val="00FB76AA"/>
    <w:rsid w:val="00FF4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85C3"/>
  <w15:chartTrackingRefBased/>
  <w15:docId w15:val="{3C5BE58D-B1DD-40A4-AAB6-6B41B4F2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E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7T20:22:29.884"/>
    </inkml:context>
    <inkml:brush xml:id="br0">
      <inkml:brushProperty name="width" value="0.035" units="cm"/>
      <inkml:brushProperty name="height" value="0.035" units="cm"/>
    </inkml:brush>
  </inkml:definitions>
  <inkml:trace contextRef="#ctx0" brushRef="#br0">3210 0 24575,'-16'1'0,"0"1"0,0 0 0,1 1 0,-1 0 0,1 2 0,0-1 0,0 2 0,-15 8 0,-112 68 0,110-62 0,-200 149 0,220-161 0,-89 84 0,51-46 0,14-10 0,27-26 0,-1 0 0,-1 0 0,0-1 0,0 0 0,-21 12 0,-84 48 0,93-57 0,1 2 0,0 0 0,-39 34 0,52-39 0,0 0 0,0 1 0,1 1 0,1-1 0,-1 1 0,2 0 0,0 1 0,0 0 0,-7 23 0,-3 25 0,15-54 0,0-1 0,1 0 0,-1 1 0,1-1 0,0 0 0,1 1 0,-1-1 0,1 0 0,2 8 0,-2-11 0,1 0 0,-1 0 0,1 0 0,-1 0 0,1 0 0,-1-1 0,1 1 0,0 0 0,0-1 0,0 0 0,0 1 0,0-1 0,0 0 0,0 0 0,0 0 0,1 0 0,-1 0 0,0-1 0,1 1 0,-1-1 0,0 0 0,5 1 0,8 0 0,1 0 0,20-2 0,-20 0 0,12-2 0,1 0 0,54-15 0,-54 11 0,1 0 0,44-2 0,-28 4 0,58-12 0,-63 9 0,80-5 0,-64 12 0,66 7 0,-100-3 0,0 1 0,0 1 0,-1 1 0,0 1 0,36 16 0,-36-12 0,0 0 0,-1 2 0,-1 0 0,0 2 0,0 0 0,-2 1 0,23 24 0,-9-6 0,-17-19 0,-1 0 0,18 26 0,-28-34 0,0-1 0,-1 1 0,1-1 0,-2 1 0,1 0 0,-1 0 0,0 1 0,0-1 0,-1 0 0,1 15 0,-1-12 0,-1 0 0,-1 0 0,0 0 0,0 0 0,-1-1 0,-6 20 0,6-25 0,0 1 0,0 0 0,-1 0 0,1-1 0,-1 1 0,0-1 0,-1 0 0,1 0 0,-1 0 0,0-1 0,0 1 0,0-1 0,0 0 0,-8 5 0,-20 8 0,0-1 0,-1-1 0,-1-2 0,0-1 0,-1-2 0,1-1 0,-71 5 0,-412 38 0,-204 16 0,462-47 0,-390 14 0,573-30 0,1 3 0,-123 27 0,-11 2 0,173-30 0,0 1 0,0 3 0,-42 16 0,75-25 0,-48 13 0,48-13 0,1-1 0,0 1 0,-1-1 0,1 0 0,0 0 0,-1 0 0,1 0 0,0 0 0,-1 0 0,1-1 0,0 1 0,-1-1 0,1 0 0,0 0 0,0 1 0,0-1 0,-1-1 0,-2-1 0,5 2 0,-1 0 0,1 0 0,-1 0 0,1 0 0,-1 0 0,1 0 0,0 0 0,0 0 0,0 0 0,-1 0 0,1 0 0,0 0 0,0 0 0,0 0 0,0 0 0,1 0 0,-1 0 0,0 0 0,0 0 0,1 0 0,-1 0 0,0 0 0,1 0 0,-1 0 0,1 0 0,0 1 0,-1-1 0,1 0 0,-1 0 0,1 0 0,1-1 0,27-28 0,-25 26 0,36-28 0,1 2 0,1 1 0,1 2 0,69-30 0,129-56 0,5 10 0,462-126 0,-5 67 0,-232 75 0,67-2 0,-345 57 0,273-52 0,-117 23 0,-45 10 0,-213 31 0,149-51 0,-111 29 0,26-10 0,-147 49-227,1 0-1,-1 1 1,1 0-1,-1 0 1,11 0-1,-11 2-6598</inkml:trace>
  <inkml:trace contextRef="#ctx0" brushRef="#br0" timeOffset="1289.33">3189 233 24575,'2'14'0,"0"0"0,1 0 0,1 0 0,0-1 0,1 0 0,0 1 0,1-2 0,9 15 0,-1 2 0,119 264 0,-12-69 0,-119-220 0,14 26 0,-2 1 0,0 0 0,-3 1 0,0 0 0,10 60 0,-18-79 0,1 0 0,0 1 0,1-1 0,0-1 0,1 1 0,11 17 0,4 10 0,50 124-1365,-65-145-5461</inkml:trace>
  <inkml:trace contextRef="#ctx0" brushRef="#br0" timeOffset="3069.06">3908 1458 24575,'34'-61'0,"-17"31"0,27-61 0,-41 82 0,53-158 0,-51 145 0,0 0 0,-1 0 0,-1-1 0,-1 1 0,-2-41 0,0 60 0,-1 0 0,0 0 0,1 0 0,-1 0 0,0 1 0,-1-1 0,1 0 0,0 1 0,-1-1 0,1 0 0,-1 1 0,0 0 0,0-1 0,0 1 0,0 0 0,0 0 0,-1 0 0,1 0 0,-1 1 0,1-1 0,-1 0 0,0 1 0,1 0 0,-1 0 0,0 0 0,0 0 0,0 0 0,0 0 0,0 1 0,-3-1 0,-12-1 0,1 1 0,0 1 0,-34 2 0,43-1 0,-2 0 0,1 0 0,-1 1 0,0 0 0,0 0 0,1 1 0,0 0 0,-11 5 0,15-5 0,0 0 0,1 0 0,-1 0 0,0 1 0,1 0 0,0 0 0,0 0 0,0 0 0,0 0 0,1 1 0,0 0 0,-1 0 0,-2 8 0,-84 201 0,86-205 0,1 1 0,1-1 0,-1 1 0,2 0 0,-1 0 0,1-1 0,1 1 0,0 0 0,0 0 0,1 0 0,0 0 0,1 0 0,0-1 0,0 1 0,1 0 0,0-1 0,1 0 0,0 0 0,1 0 0,-1 0 0,2-1 0,7 10 0,0-2 0,-8-9 0,1 1 0,0-1 0,1 0 0,0-1 0,0 0 0,0 0 0,1 0 0,-1-1 0,10 5 0,10 1 0,1-2 0,0 0 0,1-2 0,57 6 0,37 10 0,-82-15 0,-1-2 0,1-2 0,0-2 0,67-4 0,-25 0 0,-72 1 0,0 0 0,0-1 0,0 0 0,-1-1 0,1 0 0,-1-1 0,0 0 0,0 0 0,0-1 0,0-1 0,-1 1 0,0-2 0,0 1 0,0-1 0,10-12 0,-1 0 0,0 0 0,-1-2 0,-2 0 0,0-1 0,16-32 0,-26 45-273,-1 0 0,0-1 0,-1 1 0,3-14 0,-3 4-6553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7T20:22:21.535"/>
    </inkml:context>
    <inkml:brush xml:id="br0">
      <inkml:brushProperty name="width" value="0.035" units="cm"/>
      <inkml:brushProperty name="height" value="0.035" units="cm"/>
    </inkml:brush>
  </inkml:definitions>
  <inkml:trace contextRef="#ctx0" brushRef="#br0">60 67 24575,'1'14'0,"1"0"0,0 0 0,0-1 0,2 1 0,6 16 0,2 12 0,246 820 0,-230-784 0,-18-52 0,0 2 0,-2-1 0,8 44 0,-15-69 0,-1 0 0,0-1 0,1 1 0,0 0 0,-1 0 0,1-1 0,0 1 0,0 0 0,0-1 0,0 1 0,0-1 0,1 1 0,1 1 0,-3-2 0,1-1 0,-1 0 0,0 0 0,0 0 0,0 0 0,1 1 0,-1-1 0,0 0 0,0 0 0,0 0 0,1 0 0,-1 0 0,0 0 0,0 0 0,1 0 0,-1 0 0,0 0 0,0 0 0,1 0 0,-1 0 0,0 0 0,0 0 0,0 0 0,1 0 0,-1 0 0,0 0 0,0 0 0,1 0 0,-1 0 0,0 0 0,0 0 0,1 0 0,-1 0 0,0-1 0,2-14 0,-7-26 0,-2 1 0,-1 0 0,-3 0 0,-20-50 0,-75-148 0,87 195 0,-17-31 0,26 58 0,-12-18 0,1-2 0,-20-51 0,20 42 0,15 34 0,0 0 0,1 0 0,-4-17 0,5 18 0,1 1 0,-1 0 0,-1-1 0,-9-14 0,10 17 0,-1 0 0,1 0 0,0-1 0,1 0 0,0 0 0,0 0 0,-2-12 0,-13-162 0,18 180 0,-1-4 0,0-1 0,0 0 0,0 0 0,1 0 0,0 0 0,2-8 0,-2 14 0,0 0 0,1 0 0,-1 0 0,0 0 0,1 0 0,-1 0 0,1 0 0,-1 0 0,1 0 0,0 0 0,-1 0 0,1 0 0,0 1 0,0-1 0,-1 0 0,1 1 0,0-1 0,1-1 0,0 2 0,0-1 0,0 1 0,-1 0 0,1-1 0,0 1 0,0 0 0,-1 0 0,1 0 0,0 0 0,0 0 0,-1 1 0,1-1 0,0 0 0,0 1 0,1 0 0,11 5 0,0 0 0,0 1 0,-1 1 0,13 9 0,14 8 0,198 97 0,-180-94 0,-43-19 0,1-1 0,1-1 0,-1 0 0,31 7 0,28 7 0,-49-13 0,41 8 0,-51-12 0,0 0 0,0 1 0,0 1 0,-1 0 0,1 1 0,-2 1 0,1 0 0,-1 1 0,0 1 0,-1 0 0,0 0 0,-1 2 0,18 19 0,-7 2 0,30 57 0,-20-33 0,-20-31 0,-2 0 0,-1 0 0,-1 1 0,-1 0 0,5 39 0,0-9 0,-5-7 0,-2 0 0,-2 1 0,-2-1 0,-5 52 0,1-1 0,2-96 0,1-1 0,-1 0 0,-1 0 0,1 1 0,0-1 0,-1 0 0,0 0 0,0 0 0,0 1 0,-1-1 0,1 0 0,-1-1 0,0 1 0,0 0 0,0 0 0,-1-1 0,0 1 0,1-1 0,-1 0 0,0 0 0,0 0 0,0 0 0,-1-1 0,1 1 0,-1-1 0,0 0 0,1 0 0,-1 0 0,0 0 0,0 0 0,0-1 0,0 0 0,-1 0 0,1 0 0,-5 0 0,-42 3 0,1-3 0,-78-6 0,107 1 0,0-1 0,1 0 0,-1-2 0,1 0 0,1-2 0,-32-17 0,19 10 0,-38-14 0,58 26 0,1-1 0,-1 0 0,1-1 0,0 0 0,1-1 0,0 0 0,0-1 0,0 0 0,-10-11 0,-6-5-7,17 17-333,0-2 1,0 1-1,-12-18 1,11 11-6487</inkml:trace>
  <inkml:trace contextRef="#ctx0" brushRef="#br0" timeOffset="2814.12">1330 719 24575,'1'8'0,"0"-1"0,1 1 0,-1-1 0,2 1 0,-1-1 0,7 13 0,5 16 0,-11-23 0,0-1 0,2 0 0,-1 0 0,2 0 0,0 0 0,0-1 0,1 0 0,0 0 0,13 14 0,-20-25 0,1 1 0,-1-1 0,0 1 0,1-1 0,-1 1 0,1-1 0,-1 1 0,1-1 0,-1 0 0,1 1 0,-1-1 0,1 0 0,-1 1 0,1-1 0,-1 0 0,1 0 0,-1 0 0,1 0 0,-1 1 0,1-1 0,0 0 0,-1 0 0,1 0 0,-1 0 0,1 0 0,0 0 0,-1 0 0,1 0 0,-1-1 0,1 1 0,0 0 0,0-1 0,0 0 0,0 0 0,0 0 0,-1 0 0,1 0 0,0-1 0,-1 1 0,1 0 0,-1 0 0,1 0 0,-1-1 0,0 1 0,1-2 0,2-50 0,-3 48 0,1-57 0,-3-1 0,-2 1 0,-20-94 0,17 124 0,-4-37 0,10 58 0,0 0 0,1 0 0,0 0 0,1 0 0,0 0 0,1 0 0,3-12 0,-5 21 0,1 0 0,0 0 0,0 0 0,0 0 0,0 1 0,0-1 0,0 0 0,0 0 0,1 1 0,-1-1 0,1 1 0,-1-1 0,1 1 0,-1 0 0,1-1 0,0 1 0,2-1 0,-3 2 0,0 0 0,0 0 0,0-1 0,-1 1 0,1 0 0,0 0 0,0 0 0,0 0 0,0 1 0,0-1 0,0 0 0,0 0 0,0 0 0,0 1 0,0-1 0,-1 0 0,1 1 0,0-1 0,0 1 0,0-1 0,-1 1 0,1 0 0,0-1 0,0 1 0,-1-1 0,1 1 0,-1 0 0,1 0 0,-1 0 0,1-1 0,-1 1 0,1 0 0,-1 0 0,0 0 0,1 0 0,-1 0 0,0-1 0,0 1 0,1 2 0,6 24 0,-1 0 0,-2 0 0,2 28 0,-4-30 0,1 0 0,1 0 0,1-1 0,10 31 0,7-5 0,30 50 0,-45-86 0,21 53 0,-23-51 0,1-1 0,1 0 0,10 18 0,-17-32 0,0-1 0,1 1 0,-1-1 0,0 1 0,0 0 0,1-1 0,-1 1 0,0-1 0,1 1 0,-1-1 0,0 1 0,1-1 0,-1 0 0,1 1 0,-1-1 0,1 1 0,-1-1 0,1 0 0,-1 1 0,1-1 0,0 0 0,-1 0 0,1 0 0,-1 1 0,1-1 0,-1 0 0,1 0 0,0 0 0,-1 0 0,1 0 0,0 0 0,-1 0 0,1 0 0,-1 0 0,1 0 0,0 0 0,-1-1 0,1 1 0,-1 0 0,1 0 0,-1-1 0,1 1 0,0 0 0,-1-1 0,1 1 0,-1 0 0,0-1 0,1 1 0,-1-1 0,1 1 0,-1-1 0,0 1 0,1-1 0,-1 1 0,0-1 0,1 1 0,-1-1 0,0 1 0,0-1 0,1 1 0,-1-1 0,0 0 0,0 0 0,12-42 0,-6-52 0,-6-128 0,-3 80 0,3 143 0,0-15 0,0 1 0,6-28 0,-6 39 0,0 1 0,1 0 0,-1-1 0,1 1 0,-1 0 0,1 0 0,0-1 0,0 1 0,0 0 0,0 0 0,0 0 0,1 0 0,-1 0 0,1 0 0,-1 1 0,1-1 0,0 0 0,-1 1 0,1-1 0,0 1 0,0 0 0,0-1 0,0 1 0,0 0 0,0 0 0,1 0 0,1 0 0,-2 1 0,0 0 0,0 0 0,0 1 0,-1-1 0,1 1 0,0-1 0,0 1 0,-1-1 0,1 1 0,0 0 0,-1 0 0,1 0 0,-1 0 0,1 0 0,-1 0 0,0 0 0,1 1 0,-1-1 0,0 0 0,0 1 0,0-1 0,0 1 0,0-1 0,0 1 0,0 0 0,0-1 0,-1 1 0,1 2 0,3 7 0,0 0 0,-1 1 0,2 11 0,-4-16 0,20 77 0,5 32 0,-19-84 34,1 0-1,18 47 1,-16-53-327,-1 1-1,-1 0 1,-2 0 0,4 30 0,-9-48-6533</inkml:trace>
  <inkml:trace contextRef="#ctx0" brushRef="#br0" timeOffset="4642.06">2009 318 24575,'1'8'0,"-1"-1"0,2 0 0,-1 1 0,1-1 0,0 0 0,0 0 0,1 0 0,0 0 0,7 10 0,42 59 0,-33-51 0,85 98 0,-39-49 0,-60-67 0,1 0 0,0-1 0,0 0 0,1 0 0,0-1 0,0 0 0,0 0 0,12 6 0,-17-10 0,1 0 0,-1 0 0,1-1 0,0 1 0,-1 0 0,1-1 0,0 0 0,-1 0 0,1 0 0,0 0 0,-1 0 0,1 0 0,0-1 0,-1 1 0,1-1 0,-1 0 0,1 0 0,-1 0 0,1 0 0,-1 0 0,0 0 0,1-1 0,-1 1 0,0-1 0,0 0 0,0 1 0,0-1 0,0 0 0,0 0 0,-1 0 0,3-4 0,2-3 0,-1 0 0,0-1 0,-1 1 0,0-1 0,0 0 0,-1 0 0,0-1 0,1-12 0,8-86 0,-9-188 0,-5 157 0,2 136-65,1 0 0,-1 0 0,0 1 0,0-1 0,-1 0 0,1 0 0,-1 1 0,0-1 0,0 1 0,0-1 0,-1 0 0,1 1 0,-1 0 0,1-1 0,-1 1 0,0 0 0,-1 0 0,1 0 0,0 0 0,-5-4 0,-5 1-6761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385</Words>
  <Characters>2120</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 R.L. (Robert)</dc:creator>
  <cp:keywords/>
  <dc:description/>
  <cp:lastModifiedBy>Judith van Steensel</cp:lastModifiedBy>
  <cp:revision>3</cp:revision>
  <dcterms:created xsi:type="dcterms:W3CDTF">2023-11-17T20:21:00Z</dcterms:created>
  <dcterms:modified xsi:type="dcterms:W3CDTF">2023-11-17T20:31:00Z</dcterms:modified>
</cp:coreProperties>
</file>